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61" w:rsidRDefault="00264D13" w:rsidP="00C658AE">
      <w:pPr>
        <w:tabs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561" w:rsidRDefault="004A656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4A6561" w:rsidRDefault="00264D13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4A6561" w:rsidRDefault="004A656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DC6185" w:rsidRDefault="00DC6185" w:rsidP="00DC6185">
      <w:pPr>
        <w:spacing w:after="13"/>
        <w:ind w:hanging="1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DC6185" w:rsidRDefault="00DC6185" w:rsidP="00DC6185">
      <w:pPr>
        <w:spacing w:line="252" w:lineRule="auto"/>
        <w:ind w:left="885"/>
        <w:jc w:val="center"/>
        <w:rPr>
          <w:rFonts w:ascii="Times New Roman" w:hAnsi="Times New Roman"/>
          <w:sz w:val="28"/>
          <w:szCs w:val="28"/>
        </w:rPr>
      </w:pPr>
    </w:p>
    <w:p w:rsidR="00DC6185" w:rsidRDefault="00DC6185" w:rsidP="00DC6185">
      <w:pPr>
        <w:spacing w:after="107" w:line="252" w:lineRule="auto"/>
        <w:ind w:left="-5" w:hanging="1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«29» МАЯ 2026 Г.                                  № 29                            Г.СЕВАСТОПОЛЬ</w:t>
      </w:r>
    </w:p>
    <w:p w:rsidR="004A6561" w:rsidRDefault="004A6561">
      <w:pPr>
        <w:widowControl w:val="0"/>
        <w:ind w:firstLine="0"/>
        <w:jc w:val="center"/>
        <w:rPr>
          <w:rFonts w:ascii="Times New Roman" w:hAnsi="Times New Roman"/>
          <w:b/>
          <w:caps/>
          <w:sz w:val="28"/>
        </w:rPr>
      </w:pPr>
    </w:p>
    <w:p w:rsidR="004A6561" w:rsidRDefault="00264D13">
      <w:pPr>
        <w:pStyle w:val="aff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>О внесении изменений в</w:t>
      </w:r>
      <w:r>
        <w:rPr>
          <w:b/>
          <w:spacing w:val="-1"/>
          <w:sz w:val="28"/>
        </w:rPr>
        <w:t xml:space="preserve">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>
        <w:rPr>
          <w:b/>
          <w:sz w:val="28"/>
        </w:rPr>
        <w:t xml:space="preserve"> от 14.12.2022 № 106 «</w:t>
      </w:r>
      <w:r>
        <w:rPr>
          <w:b/>
          <w:sz w:val="28"/>
          <w:szCs w:val="28"/>
        </w:rPr>
        <w:t xml:space="preserve">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>
        <w:rPr>
          <w:b/>
          <w:sz w:val="28"/>
          <w:szCs w:val="28"/>
          <w:lang w:eastAsia="en-US"/>
        </w:rPr>
        <w:t>представившим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недостоверные или неполные сведени</w:t>
      </w:r>
      <w:r w:rsidR="00D44C10">
        <w:rPr>
          <w:b/>
          <w:sz w:val="28"/>
          <w:szCs w:val="28"/>
          <w:lang w:eastAsia="en-US"/>
        </w:rPr>
        <w:t>я</w:t>
      </w:r>
      <w:bookmarkStart w:id="0" w:name="_GoBack"/>
      <w:bookmarkEnd w:id="0"/>
      <w:r>
        <w:rPr>
          <w:b/>
          <w:sz w:val="28"/>
          <w:szCs w:val="28"/>
          <w:lang w:eastAsia="en-US"/>
        </w:rPr>
        <w:t xml:space="preserve"> о своих доходах, расходах,           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                                            и несовершеннолетних детей, если искажение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rPr>
          <w:b/>
          <w:iCs/>
          <w:sz w:val="28"/>
          <w:szCs w:val="28"/>
          <w:lang w:eastAsia="en-US"/>
        </w:rPr>
        <w:t>этих</w:t>
      </w:r>
      <w:r>
        <w:rPr>
          <w:rFonts w:ascii="Arial" w:hAnsi="Arial" w:cs="Arial"/>
          <w:b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сведений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является несущественным»</w:t>
      </w:r>
    </w:p>
    <w:p w:rsidR="004A6561" w:rsidRDefault="004A6561">
      <w:pPr>
        <w:pStyle w:val="aff0"/>
        <w:jc w:val="center"/>
        <w:rPr>
          <w:b/>
          <w:sz w:val="28"/>
          <w:szCs w:val="28"/>
        </w:rPr>
      </w:pPr>
    </w:p>
    <w:p w:rsidR="004A6561" w:rsidRDefault="004A6561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4A6561" w:rsidRDefault="00264D13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</w:t>
      </w:r>
      <w:r w:rsidR="00AA714F">
        <w:rPr>
          <w:rFonts w:ascii="Times New Roman" w:hAnsi="Times New Roman"/>
          <w:sz w:val="28"/>
        </w:rPr>
        <w:t xml:space="preserve"> принимая во внимание </w:t>
      </w:r>
      <w:r>
        <w:rPr>
          <w:rFonts w:ascii="Times New Roman" w:hAnsi="Times New Roman"/>
          <w:sz w:val="28"/>
        </w:rPr>
        <w:t>письмо заместителя прокурора Гагаринского района города Севастополя от 09.02.2026                         № 7-07-2026/613-26-20670003, Совет Гагаринского муниципального округа</w:t>
      </w:r>
    </w:p>
    <w:p w:rsidR="004A6561" w:rsidRDefault="00264D1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4A6561" w:rsidRDefault="007F2B1B" w:rsidP="007F2B1B">
      <w:pPr>
        <w:pStyle w:val="af9"/>
        <w:numPr>
          <w:ilvl w:val="0"/>
          <w:numId w:val="1"/>
        </w:numPr>
        <w:ind w:left="0" w:firstLine="42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D13">
        <w:rPr>
          <w:rFonts w:ascii="Times New Roman" w:hAnsi="Times New Roman"/>
          <w:sz w:val="28"/>
          <w:szCs w:val="28"/>
        </w:rPr>
        <w:t>Внести в решени</w:t>
      </w:r>
      <w:r w:rsidR="0080653A">
        <w:rPr>
          <w:rFonts w:ascii="Times New Roman" w:hAnsi="Times New Roman"/>
          <w:sz w:val="28"/>
          <w:szCs w:val="28"/>
        </w:rPr>
        <w:t>е</w:t>
      </w:r>
      <w:r w:rsidR="00264D13">
        <w:rPr>
          <w:rFonts w:ascii="Times New Roman" w:hAnsi="Times New Roman"/>
          <w:sz w:val="28"/>
          <w:szCs w:val="28"/>
        </w:rPr>
        <w:t xml:space="preserve"> Совета Гагаринского муниципального округа  от 14.12.2022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</w:t>
      </w:r>
      <w:r w:rsidR="00264D13">
        <w:rPr>
          <w:rFonts w:ascii="Times New Roman" w:hAnsi="Times New Roman"/>
          <w:sz w:val="28"/>
          <w:szCs w:val="28"/>
        </w:rPr>
        <w:lastRenderedPageBreak/>
        <w:t xml:space="preserve">лицу местного самоуправления внутригородского муниципального образования города Севастополя Гагаринский муниципальный округ, </w:t>
      </w:r>
      <w:r w:rsidR="00264D13">
        <w:rPr>
          <w:rFonts w:ascii="Times New Roman" w:hAnsi="Times New Roman"/>
          <w:sz w:val="28"/>
          <w:szCs w:val="28"/>
          <w:lang w:eastAsia="en-US"/>
        </w:rPr>
        <w:t>представившим</w:t>
      </w:r>
      <w:r w:rsidR="00264D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64D13">
        <w:rPr>
          <w:rFonts w:ascii="Times New Roman" w:hAnsi="Times New Roman"/>
          <w:sz w:val="28"/>
          <w:szCs w:val="28"/>
          <w:lang w:eastAsia="en-US"/>
        </w:rPr>
        <w:t xml:space="preserve">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</w:t>
      </w:r>
      <w:r w:rsidR="00264D13" w:rsidRPr="0080653A">
        <w:rPr>
          <w:rFonts w:ascii="Times New Roman" w:hAnsi="Times New Roman"/>
          <w:sz w:val="28"/>
          <w:szCs w:val="28"/>
          <w:lang w:eastAsia="en-US"/>
        </w:rPr>
        <w:t xml:space="preserve">детей, если искажение </w:t>
      </w:r>
      <w:r w:rsidR="00264D13" w:rsidRPr="0080653A">
        <w:rPr>
          <w:rFonts w:ascii="Times New Roman" w:hAnsi="Times New Roman"/>
          <w:iCs/>
          <w:sz w:val="28"/>
          <w:szCs w:val="28"/>
          <w:lang w:eastAsia="en-US"/>
        </w:rPr>
        <w:t xml:space="preserve">этих </w:t>
      </w:r>
      <w:r w:rsidR="00264D13" w:rsidRPr="0080653A">
        <w:rPr>
          <w:rFonts w:ascii="Times New Roman" w:hAnsi="Times New Roman"/>
          <w:sz w:val="28"/>
          <w:szCs w:val="28"/>
          <w:lang w:eastAsia="en-US"/>
        </w:rPr>
        <w:t>сведений является несущественным» следующие изменения:</w:t>
      </w:r>
    </w:p>
    <w:p w:rsidR="00FD0563" w:rsidRPr="00FD0563" w:rsidRDefault="00FD0563" w:rsidP="00FD0563">
      <w:pPr>
        <w:pStyle w:val="af9"/>
        <w:numPr>
          <w:ilvl w:val="1"/>
          <w:numId w:val="3"/>
        </w:numPr>
        <w:ind w:left="0" w:firstLine="567"/>
        <w:rPr>
          <w:rFonts w:ascii="Times New Roman" w:hAnsi="Times New Roman"/>
          <w:sz w:val="28"/>
          <w:szCs w:val="28"/>
        </w:rPr>
      </w:pPr>
      <w:r w:rsidRPr="00FD05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563">
        <w:rPr>
          <w:rFonts w:ascii="Times New Roman" w:hAnsi="Times New Roman"/>
          <w:sz w:val="28"/>
          <w:szCs w:val="28"/>
        </w:rPr>
        <w:t>преамбуле решения слова «В соответствии с 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563">
        <w:rPr>
          <w:rFonts w:ascii="Times New Roman" w:hAnsi="Times New Roman"/>
          <w:sz w:val="28"/>
          <w:szCs w:val="28"/>
        </w:rPr>
        <w:t>законами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» заменить на слова </w:t>
      </w:r>
      <w:r w:rsidRPr="00FD05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</w:t>
      </w:r>
      <w:r w:rsidR="00415D3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».</w:t>
      </w:r>
    </w:p>
    <w:p w:rsidR="00FD0563" w:rsidRPr="00415D36" w:rsidRDefault="00FD0563" w:rsidP="00AA714F">
      <w:pPr>
        <w:pStyle w:val="af9"/>
        <w:numPr>
          <w:ilvl w:val="1"/>
          <w:numId w:val="3"/>
        </w:numPr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415D36">
        <w:rPr>
          <w:rFonts w:ascii="Times New Roman" w:hAnsi="Times New Roman"/>
          <w:sz w:val="28"/>
          <w:szCs w:val="28"/>
          <w:lang w:eastAsia="en-US"/>
        </w:rPr>
        <w:t xml:space="preserve">В пункте 1.1 раздела </w:t>
      </w:r>
      <w:r w:rsidRPr="00415D36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415D36">
        <w:rPr>
          <w:rFonts w:ascii="Times New Roman" w:hAnsi="Times New Roman"/>
          <w:sz w:val="28"/>
          <w:szCs w:val="28"/>
          <w:lang w:eastAsia="en-US"/>
        </w:rPr>
        <w:t xml:space="preserve"> слова «р</w:t>
      </w:r>
      <w:r w:rsidRPr="00415D36">
        <w:rPr>
          <w:rFonts w:ascii="Times New Roman" w:hAnsi="Times New Roman"/>
          <w:color w:val="auto"/>
          <w:sz w:val="28"/>
          <w:szCs w:val="28"/>
        </w:rPr>
        <w:t>азработан в соответствии с федеральными</w:t>
      </w:r>
      <w:r w:rsidR="00415D36" w:rsidRPr="00415D3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5D36">
        <w:rPr>
          <w:rFonts w:ascii="Times New Roman" w:hAnsi="Times New Roman"/>
          <w:color w:val="auto"/>
          <w:sz w:val="28"/>
          <w:szCs w:val="28"/>
        </w:rPr>
        <w:t>законами Российской Федерации от 06.10.2003</w:t>
      </w:r>
      <w:r w:rsidR="00415D3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15D36">
        <w:rPr>
          <w:rFonts w:ascii="Times New Roman" w:hAnsi="Times New Roman"/>
          <w:color w:val="auto"/>
          <w:sz w:val="28"/>
          <w:szCs w:val="28"/>
        </w:rPr>
        <w:t xml:space="preserve">№ 131-ФЗ «Об общих принципах организации местного самоуправления в Российской Федерации» (далее </w:t>
      </w:r>
      <w:r w:rsidR="00415D36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415D36">
        <w:rPr>
          <w:rFonts w:ascii="Times New Roman" w:hAnsi="Times New Roman"/>
          <w:color w:val="auto"/>
          <w:sz w:val="28"/>
          <w:szCs w:val="28"/>
        </w:rPr>
        <w:t>Федеральный закон № 131-ФЗ),» заменить на слова «</w:t>
      </w:r>
      <w:r w:rsidRPr="00415D36">
        <w:rPr>
          <w:rFonts w:ascii="Times New Roman" w:hAnsi="Times New Roman"/>
          <w:sz w:val="28"/>
          <w:szCs w:val="28"/>
          <w:lang w:eastAsia="en-US"/>
        </w:rPr>
        <w:t>р</w:t>
      </w:r>
      <w:r w:rsidRPr="00415D36">
        <w:rPr>
          <w:rFonts w:ascii="Times New Roman" w:hAnsi="Times New Roman"/>
          <w:color w:val="auto"/>
          <w:sz w:val="28"/>
          <w:szCs w:val="28"/>
        </w:rPr>
        <w:t xml:space="preserve">азработан в соответствии с федеральными законами Российской Федерации </w:t>
      </w:r>
      <w:r w:rsidRPr="00415D36">
        <w:rPr>
          <w:rFonts w:ascii="Times New Roman" w:hAnsi="Times New Roman"/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415D36" w:rsidRPr="00415D36">
        <w:rPr>
          <w:rFonts w:ascii="Times New Roman" w:hAnsi="Times New Roman"/>
          <w:sz w:val="28"/>
        </w:rPr>
        <w:t xml:space="preserve"> </w:t>
      </w:r>
      <w:r w:rsidRPr="00415D36">
        <w:rPr>
          <w:rFonts w:ascii="Times New Roman" w:hAnsi="Times New Roman"/>
          <w:color w:val="auto"/>
          <w:sz w:val="28"/>
          <w:szCs w:val="28"/>
        </w:rPr>
        <w:t xml:space="preserve">(далее </w:t>
      </w:r>
      <w:r w:rsidR="00415D36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415D36">
        <w:rPr>
          <w:rFonts w:ascii="Times New Roman" w:hAnsi="Times New Roman"/>
          <w:color w:val="auto"/>
          <w:sz w:val="28"/>
          <w:szCs w:val="28"/>
        </w:rPr>
        <w:t xml:space="preserve">Федеральный закон № </w:t>
      </w:r>
      <w:r w:rsidR="00415D36" w:rsidRPr="00415D36">
        <w:rPr>
          <w:rFonts w:ascii="Times New Roman" w:hAnsi="Times New Roman"/>
          <w:color w:val="auto"/>
          <w:sz w:val="28"/>
          <w:szCs w:val="28"/>
        </w:rPr>
        <w:t>33</w:t>
      </w:r>
      <w:r w:rsidRPr="00415D36">
        <w:rPr>
          <w:rFonts w:ascii="Times New Roman" w:hAnsi="Times New Roman"/>
          <w:color w:val="auto"/>
          <w:sz w:val="28"/>
          <w:szCs w:val="28"/>
        </w:rPr>
        <w:t>-ФЗ),»</w:t>
      </w:r>
      <w:r w:rsidR="00415D36">
        <w:rPr>
          <w:rFonts w:ascii="Times New Roman" w:hAnsi="Times New Roman"/>
          <w:color w:val="auto"/>
          <w:sz w:val="28"/>
          <w:szCs w:val="28"/>
        </w:rPr>
        <w:t>.</w:t>
      </w:r>
    </w:p>
    <w:p w:rsidR="004A6561" w:rsidRPr="00AA714F" w:rsidRDefault="00264D13" w:rsidP="00AA714F">
      <w:pPr>
        <w:pStyle w:val="af9"/>
        <w:numPr>
          <w:ilvl w:val="0"/>
          <w:numId w:val="3"/>
        </w:numPr>
        <w:ind w:left="0" w:firstLine="567"/>
        <w:outlineLvl w:val="0"/>
        <w:rPr>
          <w:rFonts w:ascii="Times New Roman" w:hAnsi="Times New Roman"/>
          <w:sz w:val="28"/>
        </w:rPr>
      </w:pPr>
      <w:r w:rsidRPr="00AA714F">
        <w:rPr>
          <w:rFonts w:ascii="Times New Roman" w:hAnsi="Times New Roman"/>
          <w:sz w:val="28"/>
        </w:rPr>
        <w:t xml:space="preserve">Настоящее решение вступает в силу с момента его официального обнародования. </w:t>
      </w:r>
    </w:p>
    <w:p w:rsidR="00FA724D" w:rsidRDefault="00264D13" w:rsidP="00AA714F">
      <w:pPr>
        <w:pStyle w:val="16"/>
        <w:widowControl w:val="0"/>
        <w:shd w:val="clear" w:color="auto" w:fill="FFFFFF"/>
        <w:suppressAutoHyphens/>
        <w:autoSpaceDE w:val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Контроль </w:t>
      </w:r>
      <w:r w:rsidR="00AA714F" w:rsidRPr="00AA714F">
        <w:rPr>
          <w:rFonts w:ascii="Times New Roman" w:hAnsi="Times New Roman"/>
          <w:sz w:val="28"/>
        </w:rPr>
        <w:t xml:space="preserve">за исполнением настоящего решения возложить на Главу внутригородского муниципального образования, исполняющего полномочия председателя Совета, Главу местной администрации Е.Ю. </w:t>
      </w:r>
      <w:proofErr w:type="spellStart"/>
      <w:r w:rsidR="00AA714F" w:rsidRPr="00AA714F">
        <w:rPr>
          <w:rFonts w:ascii="Times New Roman" w:hAnsi="Times New Roman"/>
          <w:sz w:val="28"/>
        </w:rPr>
        <w:t>Фалину</w:t>
      </w:r>
      <w:proofErr w:type="spellEnd"/>
      <w:r w:rsidR="00AA714F" w:rsidRPr="00AA714F">
        <w:rPr>
          <w:rFonts w:ascii="Times New Roman" w:hAnsi="Times New Roman"/>
          <w:sz w:val="28"/>
        </w:rPr>
        <w:t>.</w:t>
      </w:r>
    </w:p>
    <w:p w:rsidR="00AA714F" w:rsidRPr="00AA714F" w:rsidRDefault="00AA714F" w:rsidP="00AA714F">
      <w:pPr>
        <w:pStyle w:val="16"/>
        <w:widowControl w:val="0"/>
        <w:shd w:val="clear" w:color="auto" w:fill="FFFFFF"/>
        <w:suppressAutoHyphens/>
        <w:autoSpaceDE w:val="0"/>
        <w:ind w:left="0"/>
        <w:rPr>
          <w:rFonts w:ascii="Times New Roman" w:hAnsi="Times New Roman"/>
          <w:sz w:val="28"/>
        </w:rPr>
      </w:pPr>
    </w:p>
    <w:p w:rsidR="00FA724D" w:rsidRDefault="00FA724D">
      <w:pPr>
        <w:rPr>
          <w:rFonts w:ascii="Times New Roman" w:hAnsi="Times New Roman"/>
          <w:spacing w:val="-1"/>
          <w:sz w:val="28"/>
        </w:rPr>
      </w:pPr>
    </w:p>
    <w:p w:rsidR="004A6561" w:rsidRDefault="00FA724D" w:rsidP="00AA714F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DC6185" w:rsidRDefault="00DC6185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264D13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A6561" w:rsidRDefault="00264D13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rFonts w:ascii="Times New Roman" w:hAnsi="Times New Roman"/>
          <w:b/>
          <w:sz w:val="27"/>
          <w:szCs w:val="27"/>
        </w:rPr>
        <w:t xml:space="preserve">О внесении изменений в </w:t>
      </w:r>
      <w:r>
        <w:rPr>
          <w:rFonts w:ascii="Times New Roman" w:hAnsi="Times New Roman"/>
          <w:b/>
          <w:spacing w:val="-1"/>
          <w:sz w:val="27"/>
          <w:szCs w:val="27"/>
        </w:rPr>
        <w:t>решение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от 14.12.2022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>
        <w:rPr>
          <w:rFonts w:ascii="Times New Roman" w:hAnsi="Times New Roman"/>
          <w:b/>
          <w:sz w:val="27"/>
          <w:szCs w:val="27"/>
          <w:lang w:eastAsia="en-US"/>
        </w:rPr>
        <w:t>представившим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en-US"/>
        </w:rPr>
        <w:t xml:space="preserve">недостоверные          или неполные сведении о своих доходах, расходах, об имуществе                           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>
        <w:rPr>
          <w:rFonts w:ascii="Times New Roman" w:hAnsi="Times New Roman"/>
          <w:b/>
          <w:iCs/>
          <w:sz w:val="27"/>
          <w:szCs w:val="27"/>
          <w:lang w:eastAsia="en-US"/>
        </w:rPr>
        <w:t xml:space="preserve">этих </w:t>
      </w:r>
      <w:r>
        <w:rPr>
          <w:rFonts w:ascii="Times New Roman" w:hAnsi="Times New Roman"/>
          <w:b/>
          <w:sz w:val="27"/>
          <w:szCs w:val="27"/>
          <w:lang w:eastAsia="en-US"/>
        </w:rPr>
        <w:t>сведений является несущественным»</w:t>
      </w:r>
    </w:p>
    <w:p w:rsidR="004A6561" w:rsidRDefault="004A6561">
      <w:pPr>
        <w:rPr>
          <w:rFonts w:ascii="Times New Roman" w:hAnsi="Times New Roman"/>
          <w:b/>
          <w:sz w:val="28"/>
          <w:szCs w:val="28"/>
        </w:rPr>
      </w:pPr>
    </w:p>
    <w:p w:rsidR="004A6561" w:rsidRDefault="004A6561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A714F" w:rsidRDefault="00264D13" w:rsidP="00AA714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</w:t>
      </w:r>
      <w:r w:rsidR="00AA714F"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в соответствии с </w:t>
      </w:r>
      <w:r w:rsidR="00AA714F">
        <w:rPr>
          <w:rFonts w:ascii="Times New Roman" w:hAnsi="Times New Roman"/>
          <w:sz w:val="28"/>
        </w:rPr>
        <w:t>федеральными законами от 20.03.2025 № 33-ФЗ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 w:rsidR="00AA714F">
        <w:rPr>
          <w:rFonts w:ascii="Times New Roman" w:hAnsi="Times New Roman"/>
          <w:color w:val="1A1A1A"/>
          <w:sz w:val="28"/>
          <w:highlight w:val="white"/>
        </w:rPr>
        <w:t xml:space="preserve">, </w:t>
      </w:r>
      <w:r w:rsidR="00AA714F"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принимая во внимание письмо заместителя прокурора Гагаринского района города Севастополя от 09.02.2026                         № 7-07-2026/613-26-20670003.</w:t>
      </w:r>
    </w:p>
    <w:p w:rsidR="004A6561" w:rsidRDefault="00264D13" w:rsidP="00AA714F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  <w:r w:rsidR="00AA714F">
        <w:rPr>
          <w:rFonts w:ascii="Times New Roman" w:eastAsia="Calibri" w:hAnsi="Times New Roman"/>
          <w:sz w:val="28"/>
          <w:szCs w:val="28"/>
        </w:rPr>
        <w:t xml:space="preserve">ом предусмотрено изменений отсылок на Федеральный закон </w:t>
      </w:r>
      <w:r w:rsidR="00AA714F">
        <w:rPr>
          <w:rFonts w:ascii="Times New Roman" w:hAnsi="Times New Roman"/>
          <w:sz w:val="28"/>
        </w:rPr>
        <w:t>от 20.03.2025 № 33-ФЗ «Об общих принципах организации местного самоуправления в единой системе публичной власти».</w:t>
      </w:r>
    </w:p>
    <w:p w:rsidR="004A6561" w:rsidRDefault="004A6561">
      <w:pPr>
        <w:rPr>
          <w:rFonts w:ascii="Times New Roman" w:hAnsi="Times New Roman"/>
          <w:spacing w:val="-1"/>
          <w:sz w:val="28"/>
          <w:szCs w:val="28"/>
        </w:rPr>
      </w:pPr>
    </w:p>
    <w:p w:rsidR="004A6561" w:rsidRDefault="004A6561">
      <w:pPr>
        <w:rPr>
          <w:rFonts w:ascii="Times New Roman" w:hAnsi="Times New Roman"/>
          <w:spacing w:val="-1"/>
          <w:sz w:val="28"/>
          <w:szCs w:val="28"/>
        </w:rPr>
      </w:pPr>
    </w:p>
    <w:p w:rsidR="00A354C3" w:rsidRDefault="00A354C3" w:rsidP="00AA714F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A354C3" w:rsidRDefault="00A354C3">
      <w:pPr>
        <w:rPr>
          <w:rFonts w:ascii="Times New Roman" w:hAnsi="Times New Roman"/>
        </w:rPr>
      </w:pPr>
    </w:p>
    <w:p w:rsidR="00A354C3" w:rsidRDefault="00A354C3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sectPr w:rsidR="004A6561">
      <w:headerReference w:type="default" r:id="rId8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49" w:rsidRDefault="00F03749">
      <w:r>
        <w:separator/>
      </w:r>
    </w:p>
  </w:endnote>
  <w:endnote w:type="continuationSeparator" w:id="0">
    <w:p w:rsidR="00F03749" w:rsidRDefault="00F0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49" w:rsidRDefault="00F03749">
      <w:r>
        <w:separator/>
      </w:r>
    </w:p>
  </w:footnote>
  <w:footnote w:type="continuationSeparator" w:id="0">
    <w:p w:rsidR="00F03749" w:rsidRDefault="00F0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61" w:rsidRDefault="00264D13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D44C10">
      <w:rPr>
        <w:noProof/>
        <w:sz w:val="22"/>
      </w:rPr>
      <w:t>3</w:t>
    </w:r>
    <w:r>
      <w:rPr>
        <w:sz w:val="22"/>
      </w:rPr>
      <w:fldChar w:fldCharType="end"/>
    </w:r>
  </w:p>
  <w:p w:rsidR="004A6561" w:rsidRDefault="004A65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FA0"/>
    <w:multiLevelType w:val="multilevel"/>
    <w:tmpl w:val="EC9EE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8624A23"/>
    <w:multiLevelType w:val="hybridMultilevel"/>
    <w:tmpl w:val="39980F60"/>
    <w:lvl w:ilvl="0" w:tplc="ECDA0274">
      <w:start w:val="1"/>
      <w:numFmt w:val="decimal"/>
      <w:lvlText w:val="%1."/>
      <w:lvlJc w:val="left"/>
      <w:pPr>
        <w:ind w:left="1140" w:hanging="4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76FD233"/>
    <w:multiLevelType w:val="singleLevel"/>
    <w:tmpl w:val="176FD233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29107CBE"/>
    <w:multiLevelType w:val="multilevel"/>
    <w:tmpl w:val="29107C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11952"/>
    <w:rsid w:val="00051A96"/>
    <w:rsid w:val="00084D74"/>
    <w:rsid w:val="000D396E"/>
    <w:rsid w:val="000F4C2F"/>
    <w:rsid w:val="001223B1"/>
    <w:rsid w:val="001628CF"/>
    <w:rsid w:val="00166F89"/>
    <w:rsid w:val="00180559"/>
    <w:rsid w:val="001D4D43"/>
    <w:rsid w:val="001F5C29"/>
    <w:rsid w:val="00262D06"/>
    <w:rsid w:val="00264D13"/>
    <w:rsid w:val="0027012E"/>
    <w:rsid w:val="002C0667"/>
    <w:rsid w:val="00392F84"/>
    <w:rsid w:val="003A7DA6"/>
    <w:rsid w:val="003B210F"/>
    <w:rsid w:val="003D0B14"/>
    <w:rsid w:val="003E7EA2"/>
    <w:rsid w:val="00404B01"/>
    <w:rsid w:val="00415D36"/>
    <w:rsid w:val="004366FA"/>
    <w:rsid w:val="00445F4C"/>
    <w:rsid w:val="00452770"/>
    <w:rsid w:val="004A6561"/>
    <w:rsid w:val="004B4168"/>
    <w:rsid w:val="004E5930"/>
    <w:rsid w:val="00530CDC"/>
    <w:rsid w:val="00532266"/>
    <w:rsid w:val="00562ADC"/>
    <w:rsid w:val="005636AB"/>
    <w:rsid w:val="005B4421"/>
    <w:rsid w:val="00652677"/>
    <w:rsid w:val="00655243"/>
    <w:rsid w:val="00676293"/>
    <w:rsid w:val="00697076"/>
    <w:rsid w:val="00743FA4"/>
    <w:rsid w:val="00760DCC"/>
    <w:rsid w:val="007A442F"/>
    <w:rsid w:val="007B7DC5"/>
    <w:rsid w:val="007F2B1B"/>
    <w:rsid w:val="0080653A"/>
    <w:rsid w:val="00884C66"/>
    <w:rsid w:val="009174E2"/>
    <w:rsid w:val="009D1F1E"/>
    <w:rsid w:val="009F652D"/>
    <w:rsid w:val="00A2703D"/>
    <w:rsid w:val="00A354C3"/>
    <w:rsid w:val="00A44305"/>
    <w:rsid w:val="00A6245E"/>
    <w:rsid w:val="00AA714F"/>
    <w:rsid w:val="00AD7691"/>
    <w:rsid w:val="00B16B78"/>
    <w:rsid w:val="00B21721"/>
    <w:rsid w:val="00BA34AD"/>
    <w:rsid w:val="00BA648D"/>
    <w:rsid w:val="00BB244F"/>
    <w:rsid w:val="00BC0A26"/>
    <w:rsid w:val="00BD1338"/>
    <w:rsid w:val="00C03945"/>
    <w:rsid w:val="00C658AE"/>
    <w:rsid w:val="00CB29BB"/>
    <w:rsid w:val="00CC2BB2"/>
    <w:rsid w:val="00CD7FB3"/>
    <w:rsid w:val="00D04040"/>
    <w:rsid w:val="00D44C10"/>
    <w:rsid w:val="00DA4DAA"/>
    <w:rsid w:val="00DB10FE"/>
    <w:rsid w:val="00DC6185"/>
    <w:rsid w:val="00E91608"/>
    <w:rsid w:val="00EC24BC"/>
    <w:rsid w:val="00F03749"/>
    <w:rsid w:val="00F12F87"/>
    <w:rsid w:val="00F50381"/>
    <w:rsid w:val="00F65F0B"/>
    <w:rsid w:val="00F7146E"/>
    <w:rsid w:val="00F9733B"/>
    <w:rsid w:val="00FA5E27"/>
    <w:rsid w:val="00FA724D"/>
    <w:rsid w:val="00FD0563"/>
    <w:rsid w:val="00FD630F"/>
    <w:rsid w:val="05750CD6"/>
    <w:rsid w:val="0B74512A"/>
    <w:rsid w:val="0FBA7051"/>
    <w:rsid w:val="109045B9"/>
    <w:rsid w:val="16067349"/>
    <w:rsid w:val="1D240CC4"/>
    <w:rsid w:val="25C83E6C"/>
    <w:rsid w:val="2AEB407A"/>
    <w:rsid w:val="3A4A0CD0"/>
    <w:rsid w:val="3C56224C"/>
    <w:rsid w:val="59FA5A3A"/>
    <w:rsid w:val="5DB276BD"/>
    <w:rsid w:val="677722DA"/>
    <w:rsid w:val="6F287D25"/>
    <w:rsid w:val="6FB02349"/>
    <w:rsid w:val="730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CA34C-5958-4E2A-8EC2-7EE8E8D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rPr>
      <w:color w:val="000000"/>
    </w:rPr>
  </w:style>
  <w:style w:type="character" w:customStyle="1" w:styleId="111">
    <w:name w:val="Без интервала11"/>
    <w:link w:val="17"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4"/>
    <w:link w:val="af9"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rPr>
      <w:sz w:val="28"/>
    </w:rPr>
  </w:style>
  <w:style w:type="paragraph" w:customStyle="1" w:styleId="NumberAndDate">
    <w:name w:val="NumberAndDate"/>
    <w:link w:val="NumberAndDate1"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  <w:style w:type="paragraph" w:styleId="aff0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6</cp:revision>
  <cp:lastPrinted>2026-05-28T13:26:00Z</cp:lastPrinted>
  <dcterms:created xsi:type="dcterms:W3CDTF">2026-05-29T05:59:00Z</dcterms:created>
  <dcterms:modified xsi:type="dcterms:W3CDTF">2026-05-29T12:58:00Z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AA4B5D29730241C380C0D3D90FD3F25C_12</vt:lpwstr>
  </property>
</Properties>
</file>